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Bedford, G.O. (1974) Parasitism of the palm weevil Rhynchophorus bilineatus (Montrouzier) (Coleoptera: Curculionidae) by Praecocilenchus rhaphidophorus (Poinar) (Nematoda: Aphelenchoidea) in New Britain, In: Australian Journal of Entomolgy, Vol.13 (2), 155-156, URL: https://doi.org/10.1111/j.1440-6055.1974.tb02166.x</w:t>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Approximately 15% of 914 specimens of the palm weevil Rhynchophorus bilineatus from New Britain were parasitized by the nematode Praecocilenchus rhaphidophorus. Parasitized females were still capable of oogenesis and the formation of mature eggs.</w:t>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External web link</w:t>
            </w:r>
          </w:p>
        </w:tc>
        <w:tc>
          <w:tcPr>
            <w:gridSpan w:val="1"/>
          </w:tcPr>
          <w:p>
            <w:pPr/>
            <w:r>
              <w:rPr/>
              <w:t xml:space="preserve">https://doi.org/10.1111/j.1440-6055.1974.tb02166.x</w:t>
            </w:r>
          </w:p>
        </w:tc>
      </w:tr>
      <w:tr>
        <w:trPr>
          <w:trHeight w:val="0" w:hRule="atLeast"/>
        </w:trPr>
        <w:tc>
          <w:tcPr>
            <w:shd w:val="clear" w:fill="E4E4E4"/>
            <w:gridSpan w:val="1"/>
          </w:tcPr>
          <w:p>
            <w:pPr/>
            <w:r>
              <w:rPr>
                <w:b w:val="1"/>
                <w:bCs w:val="1"/>
              </w:rPr>
              <w:t xml:space="preserve">File info</w:t>
            </w:r>
          </w:p>
        </w:tc>
        <w:tc>
          <w:tcPr>
            <w:gridSpan w:val="1"/>
          </w:tcPr>
          <w:p>
            <w:pPr/>
            <w:r>
              <w:rPr/>
              <w:t xml:space="preserve">120.72 KB</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2024-05-18T19:38:08+00:00</dcterms:created>
  <dcterms:modified xsi:type="dcterms:W3CDTF">2024-05-18T19:38:08+00:00</dcterms:modified>
</cp:coreProperties>
</file>

<file path=docProps/custom.xml><?xml version="1.0" encoding="utf-8"?>
<Properties xmlns="http://schemas.openxmlformats.org/officeDocument/2006/custom-properties" xmlns:vt="http://schemas.openxmlformats.org/officeDocument/2006/docPropsVTypes"/>
</file>