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>1) Kuka site - Establish sweet potato phase of the carrot - sweet potato crop rotation trial
2) Meteyufa site - Establish sweet potato phase of the back-to-back sweet potato trial
3) Nipuka site - Inspection of existing trials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Trip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Sweetpotato soil fertility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Sustaining soil fertility in support of intensification of sweetpotato cropping systems Phase II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2025-04-17T04:03:41+00:00</dcterms:created>
  <dcterms:modified xsi:type="dcterms:W3CDTF">2025-04-17T04:03:41+00:00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