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Farming management for climate forecast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name</w:t>
            </w:r>
          </w:p>
        </w:tc>
        <w:tc>
          <w:tcPr>
            <w:gridSpan w:val="1"/>
          </w:tcPr>
          <w:p>
            <w:pPr/>
            <w:r>
              <w:rPr/>
              <w:t xml:space="preserve">Climate Smart Agriculture opportunities for enhanced food production in 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Year of record</w:t>
            </w:r>
          </w:p>
        </w:tc>
        <w:tc>
          <w:tcPr>
            <w:gridSpan w:val="1"/>
          </w:tcPr>
          <w:p>
            <w:pPr/>
            <w:r>
              <w:rPr/>
              <w:t xml:space="preserve">2023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 1</w:t>
            </w:r>
          </w:p>
        </w:tc>
        <w:tc>
          <w:tcPr>
            <w:gridSpan w:val="1"/>
          </w:tcPr>
          <w:p>
            <w:pPr/>
            <w:r>
              <w:rPr/>
              <w:t xml:space="preserve">• Rainfall Management Matrix- Draft Completed     • Crop Specific Advisory – In progress     • Monthly Advisory Product for NARI Website- In progress     • AIP process re -developed for new/existing farmers.     • Consultation Workshop with Stakeholder regarding the SFA Product     • Monitoring and Evaluation for all project sites.     • Vedio Diaries for each sites- In progress to be documented in June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 2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 3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 4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2025-04-03T22:01:29+00:00</dcterms:created>
  <dcterms:modified xsi:type="dcterms:W3CDTF">2025-04-03T22:01:29+00:00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