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Rice variety evaluation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name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Year of record</w:t>
            </w:r>
          </w:p>
        </w:tc>
        <w:tc>
          <w:tcPr>
            <w:gridSpan w:val="1"/>
          </w:tcPr>
          <w:p>
            <w:pPr/>
            <w:r>
              <w:rPr/>
              <w:t xml:space="preserve">2023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Q 1</w:t>
            </w:r>
          </w:p>
        </w:tc>
        <w:tc>
          <w:tcPr>
            <w:gridSpan w:val="1"/>
          </w:tcPr>
          <w:p>
            <w:pPr/>
            <w:r>
              <w:rPr/>
              <w:t xml:space="preserve">Output 1 - Milestone 1 Activity 1 - Observational trial of 62 rice varieties on paddy condition - 100% completed and in progress into flowering stages now Activity 2 - Micro plot trial of 32 rice varieties evaluated on the upland field - Lack of evaluation skills at each evaluation stage Output 2 - Milestone 2 Activity 1 - Detailed variety studies and selected 16-20 rice varieties under upland - Bad weather condition Activity 2 - Detailed variety studies and selected 16-20 rice varieties under irrigated - bad weather conditioin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Q 2</w:t>
            </w:r>
          </w:p>
        </w:tc>
        <w:tc>
          <w:tcPr>
            <w:gridSpan w:val="1"/>
          </w:tcPr>
          <w:p>
            <w:pPr/>
            <w:r>
              <w:rPr/>
              <w:t xml:space="preserve">Output 2 - Milestone 2 Activity 2.1 - Detailed variety studies and selected 16-20 rice varieties under upland - Bad weather condition Activity 2.2 - Detailed variety studies and selected 11 rice varieties under irrigated - Bad weather condition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Q 3</w:t>
            </w:r>
          </w:p>
        </w:tc>
        <w:tc>
          <w:tcPr>
            <w:gridSpan w:val="1"/>
          </w:tcPr>
          <w:p>
            <w:pPr/>
            <w:r>
              <w:rPr/>
              <w:t xml:space="preserve">Output 3. Selection of best accessions from Macro plot trials
Trial established with 8 selected accessions; data collected and some varieties reaching heading stage;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Q 4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2025-04-03T21:57:59+00:00</dcterms:created>
  <dcterms:modified xsi:type="dcterms:W3CDTF">2025-04-03T21:57:59+00:00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