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technologyid</w:t>
            </w:r>
          </w:p>
        </w:tc>
        <w:tc>
          <w:tcPr>
            <w:gridSpan w:val="1"/>
          </w:tcPr>
          <w:p>
            <w:pPr/>
            <w:r>
              <w:rPr/>
              <w:t xml:space="preserve">11</w:t>
            </w:r>
          </w:p>
        </w:tc>
      </w:tr>
      <w:tr>
        <w:trPr>
          <w:trHeight w:val="0" w:hRule="atLeast"/>
        </w:trPr>
        <w:tc>
          <w:tcPr>
            <w:shd w:val="clear" w:fill="E4E4E4"/>
            <w:gridSpan w:val="1"/>
          </w:tcPr>
          <w:p>
            <w:pPr/>
            <w:r>
              <w:rPr>
                <w:b w:val="1"/>
                <w:bCs w:val="1"/>
              </w:rPr>
              <w:t xml:space="preserve">Technology package</w:t>
            </w:r>
          </w:p>
        </w:tc>
        <w:tc>
          <w:tcPr>
            <w:gridSpan w:val="1"/>
          </w:tcPr>
          <w:p>
            <w:pPr/>
            <w:r>
              <w:rPr/>
              <w:t xml:space="preserve">VANILLA TECHNOLOGY INFORMATION PACKAGE</w:t>
            </w:r>
          </w:p>
        </w:tc>
      </w:tr>
      <w:tr>
        <w:trPr>
          <w:trHeight w:val="0" w:hRule="atLeast"/>
        </w:trPr>
        <w:tc>
          <w:tcPr>
            <w:shd w:val="clear" w:fill="E4E4E4"/>
            <w:gridSpan w:val="1"/>
          </w:tcPr>
          <w:p>
            <w:pPr/>
            <w:r>
              <w:rPr>
                <w:b w:val="1"/>
                <w:bCs w:val="1"/>
              </w:rPr>
              <w:t xml:space="preserve">Summary</w:t>
            </w:r>
          </w:p>
        </w:tc>
        <w:tc>
          <w:tcPr>
            <w:gridSpan w:val="1"/>
          </w:tcPr>
          <w:p>
            <w:pPr/>
            <w:r>
              <w:rPr/>
              <w:t xml:space="preserve">NARI has released a technology package that gives details on the correct methods to grow and cure vanilla under PNG conditions to maximise bean yield and quality. The package comprises 12 Toktoks and extension bulletins that cover all aspects of vanilla cultivation and post harvest processing.</w:t>
            </w:r>
          </w:p>
        </w:tc>
      </w:tr>
      <w:tr>
        <w:trPr>
          <w:trHeight w:val="0" w:hRule="atLeast"/>
        </w:trPr>
        <w:tc>
          <w:tcPr>
            <w:shd w:val="clear" w:fill="E4E4E4"/>
            <w:gridSpan w:val="1"/>
          </w:tcPr>
          <w:p>
            <w:pPr/>
            <w:r>
              <w:rPr>
                <w:b w:val="1"/>
                <w:bCs w:val="1"/>
              </w:rPr>
              <w:t xml:space="preserve">Usage</w:t>
            </w:r>
          </w:p>
        </w:tc>
        <w:tc>
          <w:tcPr>
            <w:gridSpan w:val="1"/>
          </w:tcPr>
          <w:p>
            <w:pPr/>
            <w:r>
              <w:rPr/>
              <w:t xml:space="preserve"/>
            </w:r>
          </w:p>
        </w:tc>
      </w:tr>
      <w:tr>
        <w:trPr>
          <w:trHeight w:val="0" w:hRule="atLeast"/>
        </w:trPr>
        <w:tc>
          <w:tcPr>
            <w:shd w:val="clear" w:fill="E4E4E4"/>
            <w:gridSpan w:val="1"/>
          </w:tcPr>
          <w:p>
            <w:pPr/>
            <w:r>
              <w:rPr>
                <w:b w:val="1"/>
                <w:bCs w:val="1"/>
              </w:rPr>
              <w:t xml:space="preserve">Scaling the technology</w:t>
            </w:r>
          </w:p>
        </w:tc>
        <w:tc>
          <w:tcPr>
            <w:gridSpan w:val="1"/>
          </w:tcPr>
          <w:p>
            <w:pPr/>
            <w:r>
              <w:rPr/>
              <w:t xml:space="preserve"/>
            </w:r>
          </w:p>
        </w:tc>
      </w:tr>
      <w:tr>
        <w:trPr>
          <w:trHeight w:val="0" w:hRule="atLeast"/>
        </w:trPr>
        <w:tc>
          <w:tcPr>
            <w:shd w:val="clear" w:fill="E4E4E4"/>
            <w:gridSpan w:val="1"/>
          </w:tcPr>
          <w:p>
            <w:pPr/>
            <w:r>
              <w:rPr>
                <w:b w:val="1"/>
                <w:bCs w:val="1"/>
              </w:rPr>
              <w:t xml:space="preserve">Year released</w:t>
            </w:r>
          </w:p>
        </w:tc>
        <w:tc>
          <w:tcPr>
            <w:gridSpan w:val="1"/>
          </w:tcPr>
          <w:p>
            <w:pPr/>
            <w:r>
              <w:rPr/>
              <w:t xml:space="preserve"/>
            </w:r>
          </w:p>
        </w:tc>
      </w:tr>
      <w:tr>
        <w:trPr>
          <w:trHeight w:val="0" w:hRule="atLeast"/>
        </w:trPr>
        <w:tc>
          <w:tcPr>
            <w:shd w:val="clear" w:fill="E4E4E4"/>
            <w:gridSpan w:val="1"/>
          </w:tcPr>
          <w:p>
            <w:pPr/>
            <w:r>
              <w:rPr>
                <w:b w:val="1"/>
                <w:bCs w:val="1"/>
              </w:rPr>
              <w:t xml:space="preserve">Related  project</w:t>
            </w:r>
          </w:p>
        </w:tc>
        <w:tc>
          <w:tcPr>
            <w:gridSpan w:val="1"/>
          </w:tcPr>
          <w:p>
            <w:pPr/>
            <w:r>
              <w:rPr/>
              <w:t xml:space="preserve"/>
            </w:r>
          </w:p>
        </w:tc>
      </w:tr>
      <w:tr>
        <w:trPr>
          <w:trHeight w:val="0" w:hRule="atLeast"/>
        </w:trPr>
        <w:tc>
          <w:tcPr>
            <w:shd w:val="clear" w:fill="E4E4E4"/>
            <w:gridSpan w:val="1"/>
          </w:tcPr>
          <w:p>
            <w:pPr/>
            <w:r>
              <w:rPr>
                <w:b w:val="1"/>
                <w:bCs w:val="1"/>
              </w:rPr>
              <w:t xml:space="preserve">Applicable regions</w:t>
            </w:r>
          </w:p>
        </w:tc>
        <w:tc>
          <w:tcPr>
            <w:gridSpan w:val="1"/>
          </w:tcPr>
          <w:p>
            <w:pPr/>
            <w:r>
              <w:rPr/>
              <w:t xml:space="preserve"/>
            </w:r>
          </w:p>
        </w:tc>
      </w:tr>
      <w:tr>
        <w:trPr>
          <w:trHeight w:val="0" w:hRule="atLeast"/>
        </w:trPr>
        <w:tc>
          <w:tcPr>
            <w:shd w:val="clear" w:fill="E4E4E4"/>
            <w:gridSpan w:val="1"/>
          </w:tcPr>
          <w:p>
            <w:pPr/>
            <w:r>
              <w:rPr>
                <w:b w:val="1"/>
                <w:bCs w:val="1"/>
              </w:rPr>
              <w:t xml:space="preserve">References</w:t>
            </w:r>
          </w:p>
        </w:tc>
        <w:tc>
          <w:tcP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2025-04-03T22:06:09+00:00</dcterms:created>
  <dcterms:modified xsi:type="dcterms:W3CDTF">2025-04-03T22:06:09+00:00</dcterms:modified>
</cp:coreProperties>
</file>

<file path=docProps/custom.xml><?xml version="1.0" encoding="utf-8"?>
<Properties xmlns="http://schemas.openxmlformats.org/officeDocument/2006/custom-properties" xmlns:vt="http://schemas.openxmlformats.org/officeDocument/2006/docPropsVTypes"/>
</file>