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13</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BANANA PEST CONTROL TECHNOLOGY PACKAGE</w:t>
            </w:r>
          </w:p>
        </w:tc>
      </w:tr>
      <w:tr>
        <w:trPr>
          <w:trHeight w:val="0" w:hRule="atLeast"/>
        </w:trPr>
        <w:tc>
          <w:tcPr>
            <w:shd w:val="clear" w:fill="E4E4E4"/>
            <w:gridSpan w:val="1"/>
          </w:tcPr>
          <w:p>
            <w:pPr/>
            <w:r>
              <w:rPr>
                <w:b w:val="1"/>
                <w:bCs w:val="1"/>
              </w:rPr>
              <w:t xml:space="preserve">Summary</w:t>
            </w:r>
          </w:p>
        </w:tc>
        <w:tc>
          <w:tcPr>
            <w:gridSpan w:val="1"/>
          </w:tcPr>
          <w:p>
            <w:pPr/>
            <w:r>
              <w:rPr/>
              <w:t xml:space="preserve">The banana pest control package gives details on how to effectively control banana scab moth and banana fruit fly which are serious pests of banana in the Islands Region, particularly in the Gazelle Peninsula.</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2025-04-03T22:06:06+00:00</dcterms:created>
  <dcterms:modified xsi:type="dcterms:W3CDTF">2025-04-03T22:06:06+00:00</dcterms:modified>
</cp:coreProperties>
</file>

<file path=docProps/custom.xml><?xml version="1.0" encoding="utf-8"?>
<Properties xmlns="http://schemas.openxmlformats.org/officeDocument/2006/custom-properties" xmlns:vt="http://schemas.openxmlformats.org/officeDocument/2006/docPropsVTypes"/>
</file>